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B203" w14:textId="4D2EE2F1" w:rsidR="00061A39" w:rsidRPr="00D5579F" w:rsidRDefault="003D5715" w:rsidP="00CB2D04">
      <w:pPr>
        <w:pStyle w:val="Heading1"/>
        <w:rPr>
          <w:color w:val="auto"/>
        </w:rPr>
      </w:pPr>
      <w:r w:rsidRPr="00D5579F">
        <w:rPr>
          <w:color w:val="auto"/>
        </w:rPr>
        <w:t>Biogas plant</w:t>
      </w:r>
      <w:r w:rsidR="00423769" w:rsidRPr="00D5579F">
        <w:rPr>
          <w:color w:val="auto"/>
        </w:rPr>
        <w:t xml:space="preserve"> instructions (pupil)</w:t>
      </w:r>
    </w:p>
    <w:p w14:paraId="2AD4F53B" w14:textId="281626EE" w:rsidR="00061A39" w:rsidRPr="00D5579F" w:rsidRDefault="00061A39" w:rsidP="00CB2D04"/>
    <w:p w14:paraId="7727FBAA" w14:textId="6FB6A5E5" w:rsidR="00423769" w:rsidRPr="00D5579F" w:rsidRDefault="00423769" w:rsidP="00423769">
      <w:pPr>
        <w:pStyle w:val="Heading2"/>
        <w:rPr>
          <w:color w:val="auto"/>
          <w:sz w:val="32"/>
          <w:szCs w:val="32"/>
        </w:rPr>
      </w:pPr>
      <w:r w:rsidRPr="00D5579F">
        <w:rPr>
          <w:color w:val="auto"/>
          <w:sz w:val="32"/>
          <w:szCs w:val="32"/>
        </w:rPr>
        <w:t>Safety note</w:t>
      </w:r>
    </w:p>
    <w:p w14:paraId="0744A690" w14:textId="77777777" w:rsidR="00423769" w:rsidRPr="00D5579F" w:rsidRDefault="00423769" w:rsidP="00423769"/>
    <w:p w14:paraId="147863AB" w14:textId="7A0FB4F7" w:rsidR="003D5715" w:rsidRPr="00D5579F" w:rsidRDefault="003D5715" w:rsidP="003D5715">
      <w:r w:rsidRPr="00D5579F">
        <w:t>A biogas plant is a factory where waste organic matter (feedstock) is broken down by bacteria to generate biogas, which can be used as a fuel source. Follow the instructions to build your own biogas plant, and test how food waste can be used to generate fuel.</w:t>
      </w:r>
    </w:p>
    <w:p w14:paraId="382C4831" w14:textId="77777777" w:rsidR="00423769" w:rsidRPr="00D5579F" w:rsidRDefault="00423769" w:rsidP="00CB2D04"/>
    <w:p w14:paraId="441989DA" w14:textId="46F13CA5" w:rsidR="00127985" w:rsidRPr="00D5579F" w:rsidRDefault="00127985" w:rsidP="00127985">
      <w:pPr>
        <w:pStyle w:val="Heading2"/>
        <w:rPr>
          <w:color w:val="auto"/>
          <w:sz w:val="32"/>
          <w:szCs w:val="32"/>
        </w:rPr>
      </w:pPr>
      <w:r w:rsidRPr="00D5579F">
        <w:rPr>
          <w:color w:val="auto"/>
          <w:sz w:val="32"/>
          <w:szCs w:val="32"/>
        </w:rPr>
        <w:t>Equipment</w:t>
      </w:r>
    </w:p>
    <w:p w14:paraId="303A353F" w14:textId="77777777" w:rsidR="00127985" w:rsidRPr="00D5579F" w:rsidRDefault="00127985" w:rsidP="00CB2D04"/>
    <w:p w14:paraId="771B0584" w14:textId="69B8B0A9" w:rsidR="00127985" w:rsidRPr="00D5579F" w:rsidRDefault="00423769" w:rsidP="00127985">
      <w:pPr>
        <w:pStyle w:val="ListParagraph"/>
        <w:numPr>
          <w:ilvl w:val="0"/>
          <w:numId w:val="6"/>
        </w:numPr>
      </w:pPr>
      <w:r w:rsidRPr="00D5579F">
        <w:t xml:space="preserve">1 </w:t>
      </w:r>
      <w:r w:rsidR="003D5715" w:rsidRPr="00D5579F">
        <w:t xml:space="preserve">jug </w:t>
      </w:r>
    </w:p>
    <w:p w14:paraId="6D5C3344" w14:textId="4EB57AB2" w:rsidR="00423769" w:rsidRPr="00D5579F" w:rsidRDefault="003D5715" w:rsidP="00423769">
      <w:pPr>
        <w:pStyle w:val="ListParagraph"/>
        <w:numPr>
          <w:ilvl w:val="0"/>
          <w:numId w:val="6"/>
        </w:numPr>
        <w:spacing w:after="160" w:line="259" w:lineRule="auto"/>
      </w:pPr>
      <w:r w:rsidRPr="00D5579F">
        <w:t>Measuring jug or measuring cups</w:t>
      </w:r>
    </w:p>
    <w:p w14:paraId="2330E5FE" w14:textId="5DD6A7A4" w:rsidR="003D5715" w:rsidRPr="00D5579F" w:rsidRDefault="00DE01BE" w:rsidP="00423769">
      <w:pPr>
        <w:pStyle w:val="ListParagraph"/>
        <w:numPr>
          <w:ilvl w:val="0"/>
          <w:numId w:val="6"/>
        </w:numPr>
        <w:spacing w:after="160" w:line="259" w:lineRule="auto"/>
      </w:pPr>
      <w:r>
        <w:t>240</w:t>
      </w:r>
      <w:r w:rsidR="003D5715" w:rsidRPr="00D5579F">
        <w:t>ml of feedstock paste (ask your teacher for help)</w:t>
      </w:r>
    </w:p>
    <w:p w14:paraId="1DC73B7B" w14:textId="21282BAB" w:rsidR="003D5715" w:rsidRPr="00D5579F" w:rsidRDefault="003D5715" w:rsidP="00423769">
      <w:pPr>
        <w:pStyle w:val="ListParagraph"/>
        <w:numPr>
          <w:ilvl w:val="0"/>
          <w:numId w:val="6"/>
        </w:numPr>
        <w:spacing w:after="160" w:line="259" w:lineRule="auto"/>
      </w:pPr>
      <w:r w:rsidRPr="00D5579F">
        <w:t>1 clean plastic bottle (500ml)</w:t>
      </w:r>
    </w:p>
    <w:p w14:paraId="14086570" w14:textId="6E8DBF09" w:rsidR="003D5715" w:rsidRPr="00D5579F" w:rsidRDefault="003D5715" w:rsidP="00423769">
      <w:pPr>
        <w:pStyle w:val="ListParagraph"/>
        <w:numPr>
          <w:ilvl w:val="0"/>
          <w:numId w:val="6"/>
        </w:numPr>
        <w:spacing w:after="160" w:line="259" w:lineRule="auto"/>
      </w:pPr>
      <w:r w:rsidRPr="00D5579F">
        <w:t>1 balloon</w:t>
      </w:r>
    </w:p>
    <w:p w14:paraId="1D1FF885" w14:textId="01FC409C" w:rsidR="003D5715" w:rsidRPr="00D5579F" w:rsidRDefault="003D5715" w:rsidP="00423769">
      <w:pPr>
        <w:pStyle w:val="ListParagraph"/>
        <w:numPr>
          <w:ilvl w:val="0"/>
          <w:numId w:val="6"/>
        </w:numPr>
        <w:spacing w:after="160" w:line="259" w:lineRule="auto"/>
      </w:pPr>
      <w:r w:rsidRPr="00D5579F">
        <w:t>Duct tape</w:t>
      </w:r>
      <w:bookmarkStart w:id="0" w:name="_GoBack"/>
      <w:bookmarkEnd w:id="0"/>
    </w:p>
    <w:p w14:paraId="4EE6A95D" w14:textId="454762C2" w:rsidR="003D5715" w:rsidRPr="00D5579F" w:rsidRDefault="003D5715" w:rsidP="00423769">
      <w:pPr>
        <w:pStyle w:val="ListParagraph"/>
        <w:numPr>
          <w:ilvl w:val="0"/>
          <w:numId w:val="6"/>
        </w:numPr>
        <w:spacing w:after="160" w:line="259" w:lineRule="auto"/>
      </w:pPr>
      <w:r w:rsidRPr="00D5579F">
        <w:t>1 marker pen</w:t>
      </w:r>
    </w:p>
    <w:p w14:paraId="72A54D4D" w14:textId="77777777" w:rsidR="00423769" w:rsidRPr="00D5579F" w:rsidRDefault="00423769" w:rsidP="00423769">
      <w:pPr>
        <w:pStyle w:val="ListParagraph"/>
        <w:spacing w:after="160" w:line="259" w:lineRule="auto"/>
      </w:pPr>
    </w:p>
    <w:p w14:paraId="5D059D20" w14:textId="0EDABE09" w:rsidR="00423769" w:rsidRPr="00D5579F" w:rsidRDefault="00423769" w:rsidP="00423769">
      <w:pPr>
        <w:pStyle w:val="Heading2"/>
        <w:rPr>
          <w:color w:val="auto"/>
          <w:sz w:val="32"/>
          <w:szCs w:val="32"/>
        </w:rPr>
      </w:pPr>
      <w:r w:rsidRPr="00D5579F">
        <w:rPr>
          <w:color w:val="auto"/>
          <w:sz w:val="32"/>
          <w:szCs w:val="32"/>
        </w:rPr>
        <w:t>Method</w:t>
      </w:r>
    </w:p>
    <w:p w14:paraId="621D0878" w14:textId="77777777" w:rsidR="00423769" w:rsidRPr="00D5579F" w:rsidRDefault="00423769" w:rsidP="00423769"/>
    <w:p w14:paraId="5EA48E42" w14:textId="42BF1052" w:rsidR="003D5715" w:rsidRPr="00D5579F" w:rsidRDefault="003D5715" w:rsidP="0010772A">
      <w:pPr>
        <w:pStyle w:val="ListParagraph"/>
        <w:numPr>
          <w:ilvl w:val="0"/>
          <w:numId w:val="11"/>
        </w:numPr>
        <w:spacing w:line="276" w:lineRule="auto"/>
      </w:pPr>
      <w:r w:rsidRPr="00D5579F">
        <w:t xml:space="preserve">Using the measuring jug, measure </w:t>
      </w:r>
      <w:r w:rsidR="00341887">
        <w:t>240</w:t>
      </w:r>
      <w:r w:rsidRPr="00D5579F">
        <w:t>ml of feedstock paste into your plastic bottle.</w:t>
      </w:r>
    </w:p>
    <w:p w14:paraId="2FD9408E" w14:textId="2FB093A0" w:rsidR="003D5715" w:rsidRPr="00D5579F" w:rsidRDefault="003D5715" w:rsidP="0010772A">
      <w:pPr>
        <w:pStyle w:val="ListParagraph"/>
        <w:numPr>
          <w:ilvl w:val="0"/>
          <w:numId w:val="11"/>
        </w:numPr>
        <w:spacing w:line="276" w:lineRule="auto"/>
      </w:pPr>
      <w:r w:rsidRPr="00D5579F">
        <w:t>With one person holding the bottle upright to prevent spills, stretch the balloon over the neck of the plastic bottle, until the balloon is attached to the top of the bottle.</w:t>
      </w:r>
    </w:p>
    <w:p w14:paraId="3B791893" w14:textId="241C1AE6" w:rsidR="003D5715" w:rsidRPr="00D5579F" w:rsidRDefault="003D5715" w:rsidP="0010772A">
      <w:pPr>
        <w:pStyle w:val="ListParagraph"/>
        <w:numPr>
          <w:ilvl w:val="0"/>
          <w:numId w:val="11"/>
        </w:numPr>
        <w:spacing w:line="276" w:lineRule="auto"/>
      </w:pPr>
      <w:r w:rsidRPr="00D5579F">
        <w:t xml:space="preserve">Keep the bottle upright so that feedstock does not pour into the balloon. Use duct tape to create a seal between the balloon and the bottle neck, so that air cannot escape. </w:t>
      </w:r>
    </w:p>
    <w:p w14:paraId="65409EC0" w14:textId="1B20ABCF" w:rsidR="003D5715" w:rsidRPr="00D5579F" w:rsidRDefault="003D5715" w:rsidP="0010772A">
      <w:pPr>
        <w:pStyle w:val="ListParagraph"/>
        <w:numPr>
          <w:ilvl w:val="0"/>
          <w:numId w:val="11"/>
        </w:numPr>
        <w:spacing w:line="276" w:lineRule="auto"/>
      </w:pPr>
      <w:r w:rsidRPr="00D5579F">
        <w:t>Use the marker to write ‘control’ on the bottle along with the name of at least one person in your group. This is your control biogas plant.</w:t>
      </w:r>
    </w:p>
    <w:p w14:paraId="60441B54" w14:textId="6D990FBB" w:rsidR="003D5715" w:rsidRPr="00D5579F" w:rsidRDefault="003D5715" w:rsidP="0010772A">
      <w:pPr>
        <w:pStyle w:val="ListParagraph"/>
        <w:numPr>
          <w:ilvl w:val="0"/>
          <w:numId w:val="11"/>
        </w:numPr>
        <w:spacing w:line="276" w:lineRule="auto"/>
      </w:pPr>
      <w:r w:rsidRPr="00D5579F">
        <w:t>Keep the biogas plant in a lit area, away from direct sunlight at room temperature, and allow the bacteria in your feedstock to ‘work’ for a week.</w:t>
      </w:r>
    </w:p>
    <w:p w14:paraId="29D66174" w14:textId="77777777" w:rsidR="003D5715" w:rsidRPr="00D5579F" w:rsidRDefault="003D5715" w:rsidP="0010772A">
      <w:pPr>
        <w:pStyle w:val="ListParagraph"/>
        <w:numPr>
          <w:ilvl w:val="0"/>
          <w:numId w:val="11"/>
        </w:numPr>
        <w:spacing w:after="160" w:line="276" w:lineRule="auto"/>
      </w:pPr>
      <w:r w:rsidRPr="00D5579F">
        <w:t xml:space="preserve">Come back at the same time every day for the next week to measure the circumference of the balloon. Record this in your biogas production table. </w:t>
      </w:r>
    </w:p>
    <w:p w14:paraId="20657A2E" w14:textId="77777777" w:rsidR="003D5715" w:rsidRPr="00D5579F" w:rsidRDefault="003D5715" w:rsidP="0010772A">
      <w:pPr>
        <w:pStyle w:val="ListParagraph"/>
        <w:spacing w:line="276" w:lineRule="auto"/>
      </w:pPr>
      <w:r w:rsidRPr="00D5579F">
        <w:t>Record a flat balloon as 0cm.</w:t>
      </w:r>
    </w:p>
    <w:p w14:paraId="4D715FE3" w14:textId="0C234EE8" w:rsidR="00423769" w:rsidRPr="00D5579F" w:rsidRDefault="00423769" w:rsidP="00423769">
      <w:pPr>
        <w:pStyle w:val="Heading2"/>
        <w:rPr>
          <w:color w:val="auto"/>
          <w:sz w:val="32"/>
          <w:szCs w:val="32"/>
        </w:rPr>
      </w:pPr>
      <w:r w:rsidRPr="00D5579F">
        <w:rPr>
          <w:color w:val="auto"/>
          <w:sz w:val="32"/>
          <w:szCs w:val="32"/>
        </w:rPr>
        <w:t>What is happening?</w:t>
      </w:r>
    </w:p>
    <w:p w14:paraId="53AF6E32" w14:textId="77777777" w:rsidR="00423769" w:rsidRPr="00D5579F" w:rsidRDefault="00423769" w:rsidP="00423769"/>
    <w:p w14:paraId="4196CC7C" w14:textId="17EF4289" w:rsidR="00423769" w:rsidRPr="00D5579F" w:rsidRDefault="00423769" w:rsidP="00423769">
      <w:r w:rsidRPr="00D5579F">
        <w:t xml:space="preserve">The </w:t>
      </w:r>
      <w:r w:rsidR="003D5715" w:rsidRPr="00D5579F">
        <w:t xml:space="preserve">feedstock (for example, onions), contains bacteria called </w:t>
      </w:r>
      <w:proofErr w:type="spellStart"/>
      <w:r w:rsidR="003D5715" w:rsidRPr="00D5579F">
        <w:t>gasifying</w:t>
      </w:r>
      <w:proofErr w:type="spellEnd"/>
      <w:r w:rsidR="003D5715" w:rsidRPr="00D5579F">
        <w:t xml:space="preserve"> bacteria. These bacteria ‘breathe’ by converting the feedstock into methane gas and water. The methane that they produce is then collected in the balloon. </w:t>
      </w:r>
    </w:p>
    <w:p w14:paraId="265D5ED0" w14:textId="62C6B9B3" w:rsidR="00060DD7" w:rsidRDefault="00060DD7" w:rsidP="00CB2D04">
      <w:r>
        <w:br w:type="page"/>
      </w:r>
    </w:p>
    <w:p w14:paraId="7CCEEA41" w14:textId="32D7A70F" w:rsidR="005A187A" w:rsidRPr="00D5579F" w:rsidRDefault="00060DD7" w:rsidP="00CB2D04">
      <w:r>
        <w:rPr>
          <w:noProof/>
          <w:lang w:eastAsia="en-GB"/>
        </w:rPr>
        <w:lastRenderedPageBreak/>
        <w:drawing>
          <wp:anchor distT="0" distB="0" distL="114300" distR="114300" simplePos="0" relativeHeight="251658240" behindDoc="0" locked="0" layoutInCell="1" allowOverlap="1" wp14:anchorId="0E053104" wp14:editId="3CBD9E59">
            <wp:simplePos x="0" y="0"/>
            <wp:positionH relativeFrom="column">
              <wp:posOffset>145415</wp:posOffset>
            </wp:positionH>
            <wp:positionV relativeFrom="paragraph">
              <wp:posOffset>114300</wp:posOffset>
            </wp:positionV>
            <wp:extent cx="6121400" cy="8648700"/>
            <wp:effectExtent l="0" t="0" r="0" b="12700"/>
            <wp:wrapNone/>
            <wp:docPr id="1" name="Picture 1" descr="Graphics Staff Folder:Work files:2018 Work Files:07-2018 July:2107 Scottish Power Climate Change:TO DO:Climate Change Materials:Biogas:Images:Instruction Phot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s Staff Folder:Work files:2018 Work Files:07-2018 July:2107 Scottish Power Climate Change:TO DO:Climate Change Materials:Biogas:Images:Instruction Photo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1400" cy="86487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sectPr w:rsidR="005A187A" w:rsidRPr="00D5579F" w:rsidSect="00074305">
      <w:headerReference w:type="default" r:id="rId11"/>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C50BCD" w14:textId="77777777" w:rsidR="00AF3E87" w:rsidRDefault="00AF3E87" w:rsidP="00CB2D04">
      <w:r>
        <w:separator/>
      </w:r>
    </w:p>
  </w:endnote>
  <w:endnote w:type="continuationSeparator" w:id="0">
    <w:p w14:paraId="46C79CCA" w14:textId="77777777" w:rsidR="00AF3E87" w:rsidRDefault="00AF3E87"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165C8D" w14:textId="77777777" w:rsidR="00AF3E87" w:rsidRDefault="00AF3E87" w:rsidP="00CB2D04">
      <w:r>
        <w:separator/>
      </w:r>
    </w:p>
  </w:footnote>
  <w:footnote w:type="continuationSeparator" w:id="0">
    <w:p w14:paraId="6A6C2D4A" w14:textId="77777777" w:rsidR="00AF3E87" w:rsidRDefault="00AF3E87"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66BB6D2E" w:rsidR="007900BA" w:rsidRPr="00D5579F" w:rsidRDefault="00074305" w:rsidP="00CB2D04">
    <w:pPr>
      <w:pStyle w:val="Header"/>
      <w:rPr>
        <w:sz w:val="28"/>
        <w:szCs w:val="28"/>
      </w:rPr>
    </w:pPr>
    <w:r w:rsidRPr="00D5579F">
      <w:rPr>
        <w:noProof/>
        <w:lang w:eastAsia="en-GB"/>
      </w:rPr>
      <w:drawing>
        <wp:anchor distT="0" distB="0" distL="114300" distR="114300" simplePos="0" relativeHeight="251658240" behindDoc="1" locked="0" layoutInCell="1" allowOverlap="1" wp14:anchorId="0E2FE655" wp14:editId="2E8A0BD3">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A01058" w:rsidRPr="00D5579F">
      <w:rPr>
        <w:b/>
        <w:sz w:val="28"/>
        <w:szCs w:val="28"/>
      </w:rPr>
      <w:t>BIO</w:t>
    </w:r>
    <w:r w:rsidR="00A01058" w:rsidRPr="00D5579F">
      <w:rPr>
        <w:sz w:val="28"/>
        <w:szCs w:val="28"/>
      </w:rPr>
      <w:t>GAS</w:t>
    </w:r>
  </w:p>
  <w:p w14:paraId="45E8B54B" w14:textId="77777777" w:rsidR="007900BA" w:rsidRDefault="007900BA" w:rsidP="00CB2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C8F68E3"/>
    <w:multiLevelType w:val="hybridMultilevel"/>
    <w:tmpl w:val="1D466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576DB5"/>
    <w:multiLevelType w:val="hybridMultilevel"/>
    <w:tmpl w:val="4FE455F8"/>
    <w:lvl w:ilvl="0" w:tplc="F6B04F8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EF14C0D"/>
    <w:multiLevelType w:val="hybridMultilevel"/>
    <w:tmpl w:val="BCE64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7A2888"/>
    <w:multiLevelType w:val="hybridMultilevel"/>
    <w:tmpl w:val="692299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AF7AB2"/>
    <w:multiLevelType w:val="hybridMultilevel"/>
    <w:tmpl w:val="C24435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D9560C"/>
    <w:multiLevelType w:val="hybridMultilevel"/>
    <w:tmpl w:val="CB1A397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8" w15:restartNumberingAfterBreak="0">
    <w:nsid w:val="5A9D1311"/>
    <w:multiLevelType w:val="hybridMultilevel"/>
    <w:tmpl w:val="42E80F58"/>
    <w:lvl w:ilvl="0" w:tplc="573859A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15:restartNumberingAfterBreak="0">
    <w:nsid w:val="5D3B6F5C"/>
    <w:multiLevelType w:val="hybridMultilevel"/>
    <w:tmpl w:val="F7B8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0717550"/>
    <w:multiLevelType w:val="hybridMultilevel"/>
    <w:tmpl w:val="8B12C5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6D355C4"/>
    <w:multiLevelType w:val="hybridMultilevel"/>
    <w:tmpl w:val="04EE8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A7D5839"/>
    <w:multiLevelType w:val="hybridMultilevel"/>
    <w:tmpl w:val="9320AB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8"/>
  </w:num>
  <w:num w:numId="5">
    <w:abstractNumId w:val="7"/>
  </w:num>
  <w:num w:numId="6">
    <w:abstractNumId w:val="3"/>
  </w:num>
  <w:num w:numId="7">
    <w:abstractNumId w:val="9"/>
  </w:num>
  <w:num w:numId="8">
    <w:abstractNumId w:val="1"/>
  </w:num>
  <w:num w:numId="9">
    <w:abstractNumId w:val="5"/>
  </w:num>
  <w:num w:numId="10">
    <w:abstractNumId w:val="11"/>
  </w:num>
  <w:num w:numId="11">
    <w:abstractNumId w:val="10"/>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41040"/>
    <w:rsid w:val="000448B8"/>
    <w:rsid w:val="00060DD7"/>
    <w:rsid w:val="00061A39"/>
    <w:rsid w:val="00074305"/>
    <w:rsid w:val="0007637F"/>
    <w:rsid w:val="000C0F22"/>
    <w:rsid w:val="000E47F5"/>
    <w:rsid w:val="0010772A"/>
    <w:rsid w:val="00127985"/>
    <w:rsid w:val="00212DCF"/>
    <w:rsid w:val="00220EEF"/>
    <w:rsid w:val="00270B05"/>
    <w:rsid w:val="00341887"/>
    <w:rsid w:val="00354041"/>
    <w:rsid w:val="003D5715"/>
    <w:rsid w:val="00423769"/>
    <w:rsid w:val="00477805"/>
    <w:rsid w:val="00496D3B"/>
    <w:rsid w:val="004A5852"/>
    <w:rsid w:val="00516356"/>
    <w:rsid w:val="0058033F"/>
    <w:rsid w:val="005A187A"/>
    <w:rsid w:val="005F2BA4"/>
    <w:rsid w:val="005F6343"/>
    <w:rsid w:val="006315E5"/>
    <w:rsid w:val="00634407"/>
    <w:rsid w:val="00653E41"/>
    <w:rsid w:val="006D5CF5"/>
    <w:rsid w:val="00723EBE"/>
    <w:rsid w:val="007900BA"/>
    <w:rsid w:val="0085242F"/>
    <w:rsid w:val="00880806"/>
    <w:rsid w:val="00892239"/>
    <w:rsid w:val="00935FDF"/>
    <w:rsid w:val="0098129F"/>
    <w:rsid w:val="009A216E"/>
    <w:rsid w:val="009D635A"/>
    <w:rsid w:val="00A01058"/>
    <w:rsid w:val="00A50A70"/>
    <w:rsid w:val="00AF3E87"/>
    <w:rsid w:val="00C957D9"/>
    <w:rsid w:val="00CA539B"/>
    <w:rsid w:val="00CB2D04"/>
    <w:rsid w:val="00CF5334"/>
    <w:rsid w:val="00D5579F"/>
    <w:rsid w:val="00D73973"/>
    <w:rsid w:val="00D8170C"/>
    <w:rsid w:val="00DA4A89"/>
    <w:rsid w:val="00DB0FDE"/>
    <w:rsid w:val="00DE01BE"/>
    <w:rsid w:val="00E65568"/>
    <w:rsid w:val="00E91C13"/>
    <w:rsid w:val="00EC3F5B"/>
    <w:rsid w:val="00EF7029"/>
    <w:rsid w:val="00F057BE"/>
    <w:rsid w:val="00F7370A"/>
    <w:rsid w:val="00FA652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A8B97FBD-EA5A-4DDC-9971-A7280F158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customXml/itemProps2.xml><?xml version="1.0" encoding="utf-8"?>
<ds:datastoreItem xmlns:ds="http://schemas.openxmlformats.org/officeDocument/2006/customXml" ds:itemID="{68EEB128-38D5-4579-8A8D-1550C0759249}">
  <ds:schemaRefs>
    <ds:schemaRef ds:uri="http://schemas.microsoft.com/sharepoint/v3/contenttype/forms"/>
  </ds:schemaRefs>
</ds:datastoreItem>
</file>

<file path=customXml/itemProps3.xml><?xml version="1.0" encoding="utf-8"?>
<ds:datastoreItem xmlns:ds="http://schemas.openxmlformats.org/officeDocument/2006/customXml" ds:itemID="{50F74476-57F6-4474-BAB7-7700EB9CD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Sam Langford</cp:lastModifiedBy>
  <cp:revision>2</cp:revision>
  <cp:lastPrinted>2018-07-31T09:51:00Z</cp:lastPrinted>
  <dcterms:created xsi:type="dcterms:W3CDTF">2019-11-19T12:35:00Z</dcterms:created>
  <dcterms:modified xsi:type="dcterms:W3CDTF">2019-11-19T12:35:00Z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